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DBF55" w14:textId="77777777" w:rsidR="009A7E5F" w:rsidRPr="00DE17CA" w:rsidRDefault="009A7E5F" w:rsidP="00DE17CA">
      <w:pPr>
        <w:spacing w:after="0"/>
        <w:jc w:val="center"/>
        <w:rPr>
          <w:b/>
          <w:sz w:val="48"/>
          <w:szCs w:val="36"/>
        </w:rPr>
      </w:pPr>
      <w:r w:rsidRPr="00DE17CA">
        <w:rPr>
          <w:b/>
          <w:sz w:val="48"/>
          <w:szCs w:val="36"/>
        </w:rPr>
        <w:t>UCHS Bell Schedule</w:t>
      </w:r>
    </w:p>
    <w:tbl>
      <w:tblPr>
        <w:tblStyle w:val="TableGrid"/>
        <w:tblW w:w="1377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610"/>
        <w:gridCol w:w="3150"/>
        <w:gridCol w:w="2700"/>
        <w:gridCol w:w="2700"/>
      </w:tblGrid>
      <w:tr w:rsidR="00DE17CA" w:rsidRPr="009A7E5F" w14:paraId="7849B05B" w14:textId="77777777" w:rsidTr="00DE17CA">
        <w:tc>
          <w:tcPr>
            <w:tcW w:w="5220" w:type="dxa"/>
            <w:gridSpan w:val="2"/>
          </w:tcPr>
          <w:p w14:paraId="1791DDB3" w14:textId="77777777" w:rsidR="009A7E5F" w:rsidRPr="00DE17CA" w:rsidRDefault="009A7E5F" w:rsidP="00BD6720">
            <w:pPr>
              <w:rPr>
                <w:b/>
                <w:sz w:val="32"/>
                <w:szCs w:val="32"/>
              </w:rPr>
            </w:pPr>
            <w:r w:rsidRPr="00DE17CA">
              <w:rPr>
                <w:b/>
                <w:sz w:val="32"/>
                <w:szCs w:val="32"/>
              </w:rPr>
              <w:t>Day 1, 2, 4, 5</w:t>
            </w:r>
          </w:p>
        </w:tc>
        <w:tc>
          <w:tcPr>
            <w:tcW w:w="3150" w:type="dxa"/>
            <w:vMerge w:val="restart"/>
          </w:tcPr>
          <w:p w14:paraId="51F2C9E2" w14:textId="77777777" w:rsidR="009A7E5F" w:rsidRPr="009A7E5F" w:rsidRDefault="009A7E5F" w:rsidP="00BD6720">
            <w:pPr>
              <w:rPr>
                <w:sz w:val="36"/>
                <w:szCs w:val="36"/>
              </w:rPr>
            </w:pPr>
            <w:r w:rsidRPr="009A7E5F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79661E62" wp14:editId="22AD5CEA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325120</wp:posOffset>
                  </wp:positionV>
                  <wp:extent cx="1809750" cy="1995170"/>
                  <wp:effectExtent l="0" t="0" r="0" b="5080"/>
                  <wp:wrapTight wrapText="bothSides">
                    <wp:wrapPolygon edited="0">
                      <wp:start x="0" y="0"/>
                      <wp:lineTo x="0" y="21449"/>
                      <wp:lineTo x="21373" y="21449"/>
                      <wp:lineTo x="21373" y="0"/>
                      <wp:lineTo x="0" y="0"/>
                    </wp:wrapPolygon>
                  </wp:wrapTight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99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0" w:type="dxa"/>
            <w:gridSpan w:val="2"/>
          </w:tcPr>
          <w:p w14:paraId="6A37C33B" w14:textId="77777777" w:rsidR="009A7E5F" w:rsidRPr="00DE17CA" w:rsidRDefault="009A7E5F" w:rsidP="00BD6720">
            <w:pPr>
              <w:rPr>
                <w:b/>
                <w:sz w:val="32"/>
                <w:szCs w:val="32"/>
              </w:rPr>
            </w:pPr>
            <w:r w:rsidRPr="00DE17CA">
              <w:rPr>
                <w:b/>
                <w:sz w:val="32"/>
                <w:szCs w:val="32"/>
              </w:rPr>
              <w:t>Day 3, 6 (WT Days)</w:t>
            </w:r>
          </w:p>
        </w:tc>
      </w:tr>
      <w:tr w:rsidR="009A7E5F" w:rsidRPr="009A7E5F" w14:paraId="7D16A13B" w14:textId="77777777" w:rsidTr="00DE17CA">
        <w:tc>
          <w:tcPr>
            <w:tcW w:w="2610" w:type="dxa"/>
          </w:tcPr>
          <w:p w14:paraId="3DFF91EA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Warning Bell</w:t>
            </w:r>
          </w:p>
        </w:tc>
        <w:tc>
          <w:tcPr>
            <w:tcW w:w="2610" w:type="dxa"/>
          </w:tcPr>
          <w:p w14:paraId="108D856B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8:55</w:t>
            </w:r>
          </w:p>
        </w:tc>
        <w:tc>
          <w:tcPr>
            <w:tcW w:w="3150" w:type="dxa"/>
            <w:vMerge/>
          </w:tcPr>
          <w:p w14:paraId="20441152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</w:tcPr>
          <w:p w14:paraId="6E593A26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Warning Bell</w:t>
            </w:r>
          </w:p>
        </w:tc>
        <w:tc>
          <w:tcPr>
            <w:tcW w:w="2700" w:type="dxa"/>
          </w:tcPr>
          <w:p w14:paraId="7018A8F5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8:55</w:t>
            </w:r>
          </w:p>
        </w:tc>
      </w:tr>
      <w:tr w:rsidR="009A7E5F" w:rsidRPr="009A7E5F" w14:paraId="6F8AA0E9" w14:textId="77777777" w:rsidTr="00DE17CA">
        <w:tc>
          <w:tcPr>
            <w:tcW w:w="2610" w:type="dxa"/>
          </w:tcPr>
          <w:p w14:paraId="683459BB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Period 1</w:t>
            </w:r>
          </w:p>
        </w:tc>
        <w:tc>
          <w:tcPr>
            <w:tcW w:w="2610" w:type="dxa"/>
          </w:tcPr>
          <w:p w14:paraId="3B633A2B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9:00 – 10:04</w:t>
            </w:r>
          </w:p>
        </w:tc>
        <w:tc>
          <w:tcPr>
            <w:tcW w:w="3150" w:type="dxa"/>
            <w:vMerge/>
          </w:tcPr>
          <w:p w14:paraId="68BB584A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</w:tcPr>
          <w:p w14:paraId="7636F276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Period 1</w:t>
            </w:r>
          </w:p>
        </w:tc>
        <w:tc>
          <w:tcPr>
            <w:tcW w:w="2700" w:type="dxa"/>
          </w:tcPr>
          <w:p w14:paraId="35008211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9:00 – 9:56</w:t>
            </w:r>
          </w:p>
        </w:tc>
      </w:tr>
      <w:tr w:rsidR="009A7E5F" w:rsidRPr="009A7E5F" w14:paraId="56AE993A" w14:textId="77777777" w:rsidTr="00DE17CA">
        <w:tc>
          <w:tcPr>
            <w:tcW w:w="2610" w:type="dxa"/>
          </w:tcPr>
          <w:p w14:paraId="344C0993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Period 2</w:t>
            </w:r>
          </w:p>
        </w:tc>
        <w:tc>
          <w:tcPr>
            <w:tcW w:w="2610" w:type="dxa"/>
          </w:tcPr>
          <w:p w14:paraId="64181ADA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10:07 – 11:10</w:t>
            </w:r>
          </w:p>
        </w:tc>
        <w:tc>
          <w:tcPr>
            <w:tcW w:w="3150" w:type="dxa"/>
            <w:vMerge/>
          </w:tcPr>
          <w:p w14:paraId="0BCAFDDB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</w:tcPr>
          <w:p w14:paraId="05797A2D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Period 2</w:t>
            </w:r>
          </w:p>
        </w:tc>
        <w:tc>
          <w:tcPr>
            <w:tcW w:w="2700" w:type="dxa"/>
          </w:tcPr>
          <w:p w14:paraId="2050CBFE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9:59 – 10:54</w:t>
            </w:r>
          </w:p>
        </w:tc>
      </w:tr>
      <w:tr w:rsidR="009A7E5F" w:rsidRPr="009A7E5F" w14:paraId="55A1B782" w14:textId="77777777" w:rsidTr="00DE17CA">
        <w:tc>
          <w:tcPr>
            <w:tcW w:w="2610" w:type="dxa"/>
          </w:tcPr>
          <w:p w14:paraId="03392AA1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Period 3</w:t>
            </w:r>
          </w:p>
        </w:tc>
        <w:tc>
          <w:tcPr>
            <w:tcW w:w="2610" w:type="dxa"/>
          </w:tcPr>
          <w:p w14:paraId="43250CD3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11:13 – 12:16</w:t>
            </w:r>
          </w:p>
        </w:tc>
        <w:tc>
          <w:tcPr>
            <w:tcW w:w="3150" w:type="dxa"/>
            <w:vMerge/>
          </w:tcPr>
          <w:p w14:paraId="7F69C62E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</w:tcPr>
          <w:p w14:paraId="17E4C727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Period 3</w:t>
            </w:r>
          </w:p>
        </w:tc>
        <w:tc>
          <w:tcPr>
            <w:tcW w:w="2700" w:type="dxa"/>
          </w:tcPr>
          <w:p w14:paraId="3EB8E122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10:57 – 11:52</w:t>
            </w:r>
          </w:p>
        </w:tc>
      </w:tr>
      <w:tr w:rsidR="009A7E5F" w:rsidRPr="009A7E5F" w14:paraId="43B28EF0" w14:textId="77777777" w:rsidTr="00DE17CA">
        <w:tc>
          <w:tcPr>
            <w:tcW w:w="2610" w:type="dxa"/>
          </w:tcPr>
          <w:p w14:paraId="3809CE1E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Noon Hour</w:t>
            </w:r>
          </w:p>
        </w:tc>
        <w:tc>
          <w:tcPr>
            <w:tcW w:w="2610" w:type="dxa"/>
          </w:tcPr>
          <w:p w14:paraId="6B353135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12:16 – 1:06</w:t>
            </w:r>
          </w:p>
        </w:tc>
        <w:tc>
          <w:tcPr>
            <w:tcW w:w="3150" w:type="dxa"/>
            <w:vMerge/>
          </w:tcPr>
          <w:p w14:paraId="72ADB610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</w:tcPr>
          <w:p w14:paraId="0D2E6EBD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Noon Hour</w:t>
            </w:r>
          </w:p>
        </w:tc>
        <w:tc>
          <w:tcPr>
            <w:tcW w:w="2700" w:type="dxa"/>
          </w:tcPr>
          <w:p w14:paraId="495B03EE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11:52 – 12:39</w:t>
            </w:r>
          </w:p>
        </w:tc>
      </w:tr>
      <w:tr w:rsidR="009A7E5F" w:rsidRPr="009A7E5F" w14:paraId="1D13E948" w14:textId="77777777" w:rsidTr="00DE17CA">
        <w:tc>
          <w:tcPr>
            <w:tcW w:w="2610" w:type="dxa"/>
          </w:tcPr>
          <w:p w14:paraId="34225FFC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Warning Bell</w:t>
            </w:r>
          </w:p>
        </w:tc>
        <w:tc>
          <w:tcPr>
            <w:tcW w:w="2610" w:type="dxa"/>
          </w:tcPr>
          <w:p w14:paraId="25C91560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1:03</w:t>
            </w:r>
          </w:p>
        </w:tc>
        <w:tc>
          <w:tcPr>
            <w:tcW w:w="3150" w:type="dxa"/>
            <w:vMerge/>
          </w:tcPr>
          <w:p w14:paraId="2E45BAA6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</w:tcPr>
          <w:p w14:paraId="441643AD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Warning Bell</w:t>
            </w:r>
          </w:p>
        </w:tc>
        <w:tc>
          <w:tcPr>
            <w:tcW w:w="2700" w:type="dxa"/>
          </w:tcPr>
          <w:p w14:paraId="252F27BB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12:36</w:t>
            </w:r>
          </w:p>
        </w:tc>
      </w:tr>
      <w:tr w:rsidR="009A7E5F" w:rsidRPr="009A7E5F" w14:paraId="432B708A" w14:textId="77777777" w:rsidTr="00DE17CA">
        <w:tc>
          <w:tcPr>
            <w:tcW w:w="2610" w:type="dxa"/>
          </w:tcPr>
          <w:p w14:paraId="1FE9396A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Period 4</w:t>
            </w:r>
          </w:p>
        </w:tc>
        <w:tc>
          <w:tcPr>
            <w:tcW w:w="2610" w:type="dxa"/>
          </w:tcPr>
          <w:p w14:paraId="514C4B35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1:06 – 2:09</w:t>
            </w:r>
          </w:p>
        </w:tc>
        <w:tc>
          <w:tcPr>
            <w:tcW w:w="3150" w:type="dxa"/>
            <w:vMerge/>
          </w:tcPr>
          <w:p w14:paraId="76EE16D4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</w:tcPr>
          <w:p w14:paraId="26EEB668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Period 4</w:t>
            </w:r>
          </w:p>
        </w:tc>
        <w:tc>
          <w:tcPr>
            <w:tcW w:w="2700" w:type="dxa"/>
          </w:tcPr>
          <w:p w14:paraId="2ED88322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12:39 – 1:34</w:t>
            </w:r>
          </w:p>
        </w:tc>
      </w:tr>
      <w:tr w:rsidR="009A7E5F" w:rsidRPr="009A7E5F" w14:paraId="3F554B37" w14:textId="77777777" w:rsidTr="00DE17CA">
        <w:tc>
          <w:tcPr>
            <w:tcW w:w="2610" w:type="dxa"/>
          </w:tcPr>
          <w:p w14:paraId="74893905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Period 5</w:t>
            </w:r>
          </w:p>
        </w:tc>
        <w:tc>
          <w:tcPr>
            <w:tcW w:w="2610" w:type="dxa"/>
          </w:tcPr>
          <w:p w14:paraId="4F5D5B51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2:12 – 3:15</w:t>
            </w:r>
          </w:p>
        </w:tc>
        <w:tc>
          <w:tcPr>
            <w:tcW w:w="3150" w:type="dxa"/>
            <w:vMerge/>
          </w:tcPr>
          <w:p w14:paraId="4B851ED9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</w:tcPr>
          <w:p w14:paraId="4CFD3E4D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Warrior Time</w:t>
            </w:r>
          </w:p>
        </w:tc>
        <w:tc>
          <w:tcPr>
            <w:tcW w:w="2700" w:type="dxa"/>
          </w:tcPr>
          <w:p w14:paraId="2A4BF727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1:37 – 2:17</w:t>
            </w:r>
          </w:p>
        </w:tc>
      </w:tr>
      <w:tr w:rsidR="009A7E5F" w:rsidRPr="009A7E5F" w14:paraId="2837C7C8" w14:textId="77777777" w:rsidTr="00DE17CA">
        <w:tc>
          <w:tcPr>
            <w:tcW w:w="2610" w:type="dxa"/>
          </w:tcPr>
          <w:p w14:paraId="463351B9" w14:textId="77777777" w:rsidR="009A7E5F" w:rsidRPr="009A7E5F" w:rsidRDefault="009A7E5F" w:rsidP="00BD6720">
            <w:pPr>
              <w:rPr>
                <w:sz w:val="32"/>
                <w:szCs w:val="36"/>
              </w:rPr>
            </w:pPr>
          </w:p>
        </w:tc>
        <w:tc>
          <w:tcPr>
            <w:tcW w:w="2610" w:type="dxa"/>
          </w:tcPr>
          <w:p w14:paraId="39D310C1" w14:textId="77777777" w:rsidR="009A7E5F" w:rsidRPr="009A7E5F" w:rsidRDefault="009A7E5F" w:rsidP="00BD6720">
            <w:pPr>
              <w:rPr>
                <w:sz w:val="32"/>
                <w:szCs w:val="36"/>
              </w:rPr>
            </w:pPr>
          </w:p>
        </w:tc>
        <w:tc>
          <w:tcPr>
            <w:tcW w:w="3150" w:type="dxa"/>
            <w:vMerge/>
          </w:tcPr>
          <w:p w14:paraId="7136A130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  <w:tc>
          <w:tcPr>
            <w:tcW w:w="2700" w:type="dxa"/>
          </w:tcPr>
          <w:p w14:paraId="57D2AFEA" w14:textId="77777777" w:rsidR="009A7E5F" w:rsidRPr="009A7E5F" w:rsidRDefault="009A7E5F" w:rsidP="00BD6720">
            <w:pPr>
              <w:rPr>
                <w:sz w:val="36"/>
                <w:szCs w:val="36"/>
              </w:rPr>
            </w:pPr>
            <w:r w:rsidRPr="009A7E5F">
              <w:rPr>
                <w:sz w:val="32"/>
                <w:szCs w:val="36"/>
              </w:rPr>
              <w:t>Period 5</w:t>
            </w:r>
          </w:p>
        </w:tc>
        <w:tc>
          <w:tcPr>
            <w:tcW w:w="2700" w:type="dxa"/>
          </w:tcPr>
          <w:p w14:paraId="48B3790D" w14:textId="77777777" w:rsidR="009A7E5F" w:rsidRPr="009A7E5F" w:rsidRDefault="009A7E5F" w:rsidP="00BD6720">
            <w:pPr>
              <w:rPr>
                <w:sz w:val="32"/>
                <w:szCs w:val="32"/>
              </w:rPr>
            </w:pPr>
            <w:r w:rsidRPr="009A7E5F">
              <w:rPr>
                <w:sz w:val="32"/>
                <w:szCs w:val="32"/>
              </w:rPr>
              <w:t>2:20 – 3:15</w:t>
            </w:r>
          </w:p>
        </w:tc>
      </w:tr>
    </w:tbl>
    <w:p w14:paraId="7EF8183F" w14:textId="77777777" w:rsidR="009A7E5F" w:rsidRPr="009A7E5F" w:rsidRDefault="009A7E5F" w:rsidP="009A7E5F">
      <w:pPr>
        <w:spacing w:after="0"/>
        <w:rPr>
          <w:sz w:val="24"/>
          <w:szCs w:val="24"/>
        </w:rPr>
      </w:pPr>
    </w:p>
    <w:tbl>
      <w:tblPr>
        <w:tblStyle w:val="TableGrid"/>
        <w:tblW w:w="1377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610"/>
        <w:gridCol w:w="3150"/>
        <w:gridCol w:w="5400"/>
      </w:tblGrid>
      <w:tr w:rsidR="00DE17CA" w:rsidRPr="009A7E5F" w14:paraId="2427988E" w14:textId="77777777" w:rsidTr="00DE17CA">
        <w:tc>
          <w:tcPr>
            <w:tcW w:w="5220" w:type="dxa"/>
            <w:gridSpan w:val="2"/>
          </w:tcPr>
          <w:p w14:paraId="0EC72BDD" w14:textId="77777777" w:rsidR="009A7E5F" w:rsidRPr="00DE17CA" w:rsidRDefault="009A7E5F" w:rsidP="00BD6720">
            <w:pPr>
              <w:rPr>
                <w:b/>
                <w:sz w:val="32"/>
                <w:szCs w:val="32"/>
              </w:rPr>
            </w:pPr>
            <w:r w:rsidRPr="00DE17CA">
              <w:rPr>
                <w:b/>
                <w:sz w:val="32"/>
                <w:szCs w:val="32"/>
              </w:rPr>
              <w:t>Early Dismissal</w:t>
            </w:r>
          </w:p>
        </w:tc>
        <w:tc>
          <w:tcPr>
            <w:tcW w:w="3150" w:type="dxa"/>
            <w:vMerge w:val="restart"/>
          </w:tcPr>
          <w:p w14:paraId="09EA843F" w14:textId="77777777" w:rsidR="009A7E5F" w:rsidRPr="009A7E5F" w:rsidRDefault="009A7E5F" w:rsidP="00BD6720">
            <w:pPr>
              <w:rPr>
                <w:sz w:val="36"/>
                <w:szCs w:val="36"/>
              </w:rPr>
            </w:pPr>
            <w:r w:rsidRPr="009A7E5F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1" locked="0" layoutInCell="1" allowOverlap="1" wp14:anchorId="25E9E435" wp14:editId="133B6EF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222250</wp:posOffset>
                  </wp:positionV>
                  <wp:extent cx="1838325" cy="2026920"/>
                  <wp:effectExtent l="0" t="0" r="9525" b="0"/>
                  <wp:wrapTight wrapText="bothSides">
                    <wp:wrapPolygon edited="0">
                      <wp:start x="0" y="0"/>
                      <wp:lineTo x="0" y="21316"/>
                      <wp:lineTo x="21488" y="21316"/>
                      <wp:lineTo x="21488" y="0"/>
                      <wp:lineTo x="0" y="0"/>
                    </wp:wrapPolygon>
                  </wp:wrapTight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202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0" w:type="dxa"/>
          </w:tcPr>
          <w:p w14:paraId="04E018E4" w14:textId="77777777" w:rsidR="009A7E5F" w:rsidRPr="00DE17CA" w:rsidRDefault="009A7E5F" w:rsidP="00BD6720">
            <w:pPr>
              <w:spacing w:line="276" w:lineRule="auto"/>
              <w:rPr>
                <w:b/>
                <w:sz w:val="32"/>
                <w:szCs w:val="28"/>
              </w:rPr>
            </w:pPr>
            <w:r w:rsidRPr="00DE17CA">
              <w:rPr>
                <w:b/>
                <w:sz w:val="32"/>
                <w:szCs w:val="28"/>
              </w:rPr>
              <w:t>Early Dismissal Days: 2021 – 2022</w:t>
            </w:r>
          </w:p>
        </w:tc>
      </w:tr>
      <w:tr w:rsidR="00DE17CA" w:rsidRPr="009A7E5F" w14:paraId="184CFF1A" w14:textId="77777777" w:rsidTr="00DE17CA">
        <w:tc>
          <w:tcPr>
            <w:tcW w:w="2610" w:type="dxa"/>
          </w:tcPr>
          <w:p w14:paraId="1E143C21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Warning Bell</w:t>
            </w:r>
          </w:p>
        </w:tc>
        <w:tc>
          <w:tcPr>
            <w:tcW w:w="2610" w:type="dxa"/>
          </w:tcPr>
          <w:p w14:paraId="09538ED7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8:55</w:t>
            </w:r>
          </w:p>
        </w:tc>
        <w:tc>
          <w:tcPr>
            <w:tcW w:w="3150" w:type="dxa"/>
            <w:vMerge/>
          </w:tcPr>
          <w:p w14:paraId="659B8134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  <w:vMerge w:val="restart"/>
          </w:tcPr>
          <w:p w14:paraId="19B8A373" w14:textId="6A1CFD01" w:rsidR="009A7E5F" w:rsidRPr="009A7E5F" w:rsidRDefault="009A7E5F" w:rsidP="00BD6720">
            <w:pPr>
              <w:spacing w:line="360" w:lineRule="auto"/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September 20</w:t>
            </w:r>
            <w:r w:rsidRPr="009A7E5F">
              <w:rPr>
                <w:sz w:val="32"/>
                <w:szCs w:val="36"/>
              </w:rPr>
              <w:tab/>
            </w:r>
            <w:r>
              <w:rPr>
                <w:sz w:val="32"/>
                <w:szCs w:val="36"/>
              </w:rPr>
              <w:t xml:space="preserve">   </w:t>
            </w:r>
            <w:r w:rsidRPr="009A7E5F">
              <w:rPr>
                <w:sz w:val="32"/>
                <w:szCs w:val="36"/>
              </w:rPr>
              <w:t>February 14</w:t>
            </w:r>
          </w:p>
          <w:p w14:paraId="5B633A68" w14:textId="7B041389" w:rsidR="009A7E5F" w:rsidRPr="009A7E5F" w:rsidRDefault="009A7E5F" w:rsidP="00BD6720">
            <w:pPr>
              <w:spacing w:line="360" w:lineRule="auto"/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October 18</w:t>
            </w:r>
            <w:r w:rsidRPr="009A7E5F">
              <w:rPr>
                <w:sz w:val="32"/>
                <w:szCs w:val="36"/>
              </w:rPr>
              <w:tab/>
            </w:r>
            <w:r>
              <w:rPr>
                <w:sz w:val="32"/>
                <w:szCs w:val="36"/>
              </w:rPr>
              <w:t xml:space="preserve">   </w:t>
            </w:r>
            <w:r w:rsidRPr="009A7E5F">
              <w:rPr>
                <w:sz w:val="32"/>
                <w:szCs w:val="36"/>
              </w:rPr>
              <w:t>March 21</w:t>
            </w:r>
          </w:p>
          <w:p w14:paraId="08C49A80" w14:textId="666E787C" w:rsidR="009A7E5F" w:rsidRPr="009A7E5F" w:rsidRDefault="009A7E5F" w:rsidP="00BD6720">
            <w:pPr>
              <w:spacing w:line="360" w:lineRule="auto"/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November 22</w:t>
            </w:r>
            <w:r w:rsidRPr="009A7E5F">
              <w:rPr>
                <w:sz w:val="32"/>
                <w:szCs w:val="36"/>
              </w:rPr>
              <w:tab/>
            </w:r>
            <w:r>
              <w:rPr>
                <w:sz w:val="32"/>
                <w:szCs w:val="36"/>
              </w:rPr>
              <w:t xml:space="preserve">   </w:t>
            </w:r>
            <w:r w:rsidRPr="009A7E5F">
              <w:rPr>
                <w:sz w:val="32"/>
                <w:szCs w:val="36"/>
              </w:rPr>
              <w:t>April 11</w:t>
            </w:r>
          </w:p>
          <w:p w14:paraId="7967D77F" w14:textId="504DEAC5" w:rsidR="009A7E5F" w:rsidRPr="009A7E5F" w:rsidRDefault="009A7E5F" w:rsidP="00BD6720">
            <w:pPr>
              <w:spacing w:line="360" w:lineRule="auto"/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 xml:space="preserve">December 21 </w:t>
            </w:r>
            <w:r w:rsidRPr="009A7E5F">
              <w:rPr>
                <w:sz w:val="32"/>
                <w:szCs w:val="36"/>
              </w:rPr>
              <w:tab/>
              <w:t xml:space="preserve">   May 16</w:t>
            </w:r>
            <w:r w:rsidRPr="009A7E5F">
              <w:rPr>
                <w:sz w:val="32"/>
                <w:szCs w:val="36"/>
              </w:rPr>
              <w:tab/>
            </w:r>
          </w:p>
          <w:p w14:paraId="1FC3096B" w14:textId="77777777" w:rsidR="009A7E5F" w:rsidRPr="009A7E5F" w:rsidRDefault="009A7E5F" w:rsidP="00BD6720">
            <w:pPr>
              <w:spacing w:line="360" w:lineRule="auto"/>
              <w:rPr>
                <w:sz w:val="36"/>
                <w:szCs w:val="36"/>
              </w:rPr>
            </w:pPr>
            <w:r w:rsidRPr="009A7E5F">
              <w:rPr>
                <w:sz w:val="32"/>
                <w:szCs w:val="36"/>
              </w:rPr>
              <w:t>January 17</w:t>
            </w:r>
            <w:r w:rsidRPr="009A7E5F">
              <w:rPr>
                <w:sz w:val="32"/>
                <w:szCs w:val="36"/>
              </w:rPr>
              <w:tab/>
            </w:r>
          </w:p>
        </w:tc>
      </w:tr>
      <w:tr w:rsidR="00DE17CA" w:rsidRPr="009A7E5F" w14:paraId="7125B934" w14:textId="77777777" w:rsidTr="00DE17CA">
        <w:tc>
          <w:tcPr>
            <w:tcW w:w="2610" w:type="dxa"/>
          </w:tcPr>
          <w:p w14:paraId="5CE348E2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Period 1</w:t>
            </w:r>
          </w:p>
        </w:tc>
        <w:tc>
          <w:tcPr>
            <w:tcW w:w="2610" w:type="dxa"/>
          </w:tcPr>
          <w:p w14:paraId="166FE809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9:00 – 9:53</w:t>
            </w:r>
          </w:p>
        </w:tc>
        <w:tc>
          <w:tcPr>
            <w:tcW w:w="3150" w:type="dxa"/>
            <w:vMerge/>
          </w:tcPr>
          <w:p w14:paraId="5E256441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  <w:vMerge/>
          </w:tcPr>
          <w:p w14:paraId="5B83FA49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</w:tr>
      <w:tr w:rsidR="00DE17CA" w:rsidRPr="009A7E5F" w14:paraId="43A0355C" w14:textId="77777777" w:rsidTr="00DE17CA">
        <w:tc>
          <w:tcPr>
            <w:tcW w:w="2610" w:type="dxa"/>
          </w:tcPr>
          <w:p w14:paraId="4F3EF54D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Period 2</w:t>
            </w:r>
          </w:p>
        </w:tc>
        <w:tc>
          <w:tcPr>
            <w:tcW w:w="2610" w:type="dxa"/>
          </w:tcPr>
          <w:p w14:paraId="3D557D17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9:56 – 10:48</w:t>
            </w:r>
          </w:p>
        </w:tc>
        <w:tc>
          <w:tcPr>
            <w:tcW w:w="3150" w:type="dxa"/>
            <w:vMerge/>
          </w:tcPr>
          <w:p w14:paraId="13ACA756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  <w:vMerge/>
          </w:tcPr>
          <w:p w14:paraId="619C48C2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</w:tr>
      <w:tr w:rsidR="00DE17CA" w:rsidRPr="009A7E5F" w14:paraId="7C3E55A9" w14:textId="77777777" w:rsidTr="00DE17CA">
        <w:tc>
          <w:tcPr>
            <w:tcW w:w="2610" w:type="dxa"/>
          </w:tcPr>
          <w:p w14:paraId="742BE010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Period 3</w:t>
            </w:r>
          </w:p>
        </w:tc>
        <w:tc>
          <w:tcPr>
            <w:tcW w:w="2610" w:type="dxa"/>
          </w:tcPr>
          <w:p w14:paraId="523FB741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10:51 – 11:43</w:t>
            </w:r>
          </w:p>
        </w:tc>
        <w:tc>
          <w:tcPr>
            <w:tcW w:w="3150" w:type="dxa"/>
            <w:vMerge/>
          </w:tcPr>
          <w:p w14:paraId="716612C0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  <w:vMerge/>
          </w:tcPr>
          <w:p w14:paraId="73EA3D4B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</w:tr>
      <w:tr w:rsidR="00DE17CA" w:rsidRPr="009A7E5F" w14:paraId="2A4047E4" w14:textId="77777777" w:rsidTr="00DE17CA">
        <w:tc>
          <w:tcPr>
            <w:tcW w:w="2610" w:type="dxa"/>
          </w:tcPr>
          <w:p w14:paraId="7E69387D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Noon Hour</w:t>
            </w:r>
          </w:p>
        </w:tc>
        <w:tc>
          <w:tcPr>
            <w:tcW w:w="2610" w:type="dxa"/>
          </w:tcPr>
          <w:p w14:paraId="25A91C9B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11:43 – 12:28</w:t>
            </w:r>
          </w:p>
        </w:tc>
        <w:tc>
          <w:tcPr>
            <w:tcW w:w="3150" w:type="dxa"/>
            <w:vMerge/>
          </w:tcPr>
          <w:p w14:paraId="63BB3043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  <w:vMerge/>
          </w:tcPr>
          <w:p w14:paraId="1F375EE5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</w:tr>
      <w:tr w:rsidR="00DE17CA" w:rsidRPr="009A7E5F" w14:paraId="3F6360DE" w14:textId="77777777" w:rsidTr="00DE17CA">
        <w:tc>
          <w:tcPr>
            <w:tcW w:w="2610" w:type="dxa"/>
          </w:tcPr>
          <w:p w14:paraId="7F12C15A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Warning Bell</w:t>
            </w:r>
          </w:p>
        </w:tc>
        <w:tc>
          <w:tcPr>
            <w:tcW w:w="2610" w:type="dxa"/>
          </w:tcPr>
          <w:p w14:paraId="0D909D7F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12:25</w:t>
            </w:r>
          </w:p>
        </w:tc>
        <w:tc>
          <w:tcPr>
            <w:tcW w:w="3150" w:type="dxa"/>
            <w:vMerge/>
          </w:tcPr>
          <w:p w14:paraId="7FF6D817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  <w:vMerge/>
          </w:tcPr>
          <w:p w14:paraId="3BCCEB15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</w:tr>
      <w:tr w:rsidR="00DE17CA" w:rsidRPr="009A7E5F" w14:paraId="4012E71B" w14:textId="77777777" w:rsidTr="00DE17CA">
        <w:tc>
          <w:tcPr>
            <w:tcW w:w="2610" w:type="dxa"/>
          </w:tcPr>
          <w:p w14:paraId="6287EF20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Period 4</w:t>
            </w:r>
          </w:p>
        </w:tc>
        <w:tc>
          <w:tcPr>
            <w:tcW w:w="2610" w:type="dxa"/>
          </w:tcPr>
          <w:p w14:paraId="13ED8D99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12:28 – 1:20</w:t>
            </w:r>
          </w:p>
        </w:tc>
        <w:tc>
          <w:tcPr>
            <w:tcW w:w="3150" w:type="dxa"/>
            <w:vMerge/>
          </w:tcPr>
          <w:p w14:paraId="1B5DDA6F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  <w:vMerge/>
          </w:tcPr>
          <w:p w14:paraId="7A91A279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</w:tr>
      <w:tr w:rsidR="00DE17CA" w:rsidRPr="009A7E5F" w14:paraId="01FDC0FE" w14:textId="77777777" w:rsidTr="00DE17CA">
        <w:tc>
          <w:tcPr>
            <w:tcW w:w="2610" w:type="dxa"/>
          </w:tcPr>
          <w:p w14:paraId="3038C70F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Period 5</w:t>
            </w:r>
          </w:p>
        </w:tc>
        <w:tc>
          <w:tcPr>
            <w:tcW w:w="2610" w:type="dxa"/>
          </w:tcPr>
          <w:p w14:paraId="0D395289" w14:textId="77777777" w:rsidR="009A7E5F" w:rsidRPr="009A7E5F" w:rsidRDefault="009A7E5F" w:rsidP="00BD6720">
            <w:pPr>
              <w:rPr>
                <w:sz w:val="32"/>
                <w:szCs w:val="36"/>
              </w:rPr>
            </w:pPr>
            <w:r w:rsidRPr="009A7E5F">
              <w:rPr>
                <w:sz w:val="32"/>
                <w:szCs w:val="36"/>
              </w:rPr>
              <w:t>1:23 – 2:15</w:t>
            </w:r>
          </w:p>
        </w:tc>
        <w:tc>
          <w:tcPr>
            <w:tcW w:w="3150" w:type="dxa"/>
            <w:vMerge/>
          </w:tcPr>
          <w:p w14:paraId="6B1FFB34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  <w:vMerge/>
          </w:tcPr>
          <w:p w14:paraId="44F4E4E3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</w:tr>
      <w:tr w:rsidR="00DE17CA" w:rsidRPr="009A7E5F" w14:paraId="2FEB8550" w14:textId="77777777" w:rsidTr="00DE17CA">
        <w:tc>
          <w:tcPr>
            <w:tcW w:w="2610" w:type="dxa"/>
          </w:tcPr>
          <w:p w14:paraId="7EE192A8" w14:textId="77777777" w:rsidR="009A7E5F" w:rsidRPr="009A7E5F" w:rsidRDefault="009A7E5F" w:rsidP="00BD6720">
            <w:pPr>
              <w:rPr>
                <w:sz w:val="32"/>
                <w:szCs w:val="36"/>
              </w:rPr>
            </w:pPr>
          </w:p>
        </w:tc>
        <w:tc>
          <w:tcPr>
            <w:tcW w:w="2610" w:type="dxa"/>
          </w:tcPr>
          <w:p w14:paraId="2EC434B1" w14:textId="77777777" w:rsidR="009A7E5F" w:rsidRPr="009A7E5F" w:rsidRDefault="009A7E5F" w:rsidP="00BD6720">
            <w:pPr>
              <w:rPr>
                <w:sz w:val="32"/>
                <w:szCs w:val="36"/>
              </w:rPr>
            </w:pPr>
          </w:p>
        </w:tc>
        <w:tc>
          <w:tcPr>
            <w:tcW w:w="3150" w:type="dxa"/>
            <w:vMerge/>
          </w:tcPr>
          <w:p w14:paraId="382625DF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  <w:vMerge/>
          </w:tcPr>
          <w:p w14:paraId="2A879F00" w14:textId="77777777" w:rsidR="009A7E5F" w:rsidRPr="009A7E5F" w:rsidRDefault="009A7E5F" w:rsidP="00BD6720">
            <w:pPr>
              <w:rPr>
                <w:sz w:val="36"/>
                <w:szCs w:val="36"/>
              </w:rPr>
            </w:pPr>
          </w:p>
        </w:tc>
      </w:tr>
    </w:tbl>
    <w:p w14:paraId="668A2970" w14:textId="77777777" w:rsidR="007007D4" w:rsidRPr="009A7E5F" w:rsidRDefault="00DE17CA">
      <w:pPr>
        <w:rPr>
          <w:sz w:val="20"/>
          <w:szCs w:val="20"/>
        </w:rPr>
      </w:pPr>
    </w:p>
    <w:sectPr w:rsidR="007007D4" w:rsidRPr="009A7E5F" w:rsidSect="009A7E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5F"/>
    <w:rsid w:val="00280B91"/>
    <w:rsid w:val="00572D24"/>
    <w:rsid w:val="009A7E5F"/>
    <w:rsid w:val="00D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D351"/>
  <w15:chartTrackingRefBased/>
  <w15:docId w15:val="{FD7DDD3E-E287-4424-AF71-05A758A8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Melnyk</dc:creator>
  <cp:keywords/>
  <dc:description/>
  <cp:lastModifiedBy>Aaron Melnyk</cp:lastModifiedBy>
  <cp:revision>1</cp:revision>
  <dcterms:created xsi:type="dcterms:W3CDTF">2021-06-29T15:52:00Z</dcterms:created>
  <dcterms:modified xsi:type="dcterms:W3CDTF">2021-06-29T16:06:00Z</dcterms:modified>
</cp:coreProperties>
</file>